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A1BF" w14:textId="77777777" w:rsidR="00993D1C" w:rsidRPr="007341DE" w:rsidRDefault="00993D1C" w:rsidP="005038DA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pt-BR"/>
        </w:rPr>
      </w:pPr>
      <w:bookmarkStart w:id="0" w:name="_GoBack"/>
      <w:bookmarkEnd w:id="0"/>
    </w:p>
    <w:p w14:paraId="40910A75" w14:textId="77777777" w:rsidR="004913A6" w:rsidRPr="005038DA" w:rsidRDefault="004913A6" w:rsidP="004913A6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</w:pPr>
      <w:r w:rsidRPr="005038DA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 xml:space="preserve">Formulário de Pontuação de Currículo </w:t>
      </w:r>
      <w:r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 xml:space="preserve">para </w:t>
      </w:r>
      <w:r w:rsidRPr="005038DA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 xml:space="preserve">o Processo Seletivo para o Curso de </w:t>
      </w:r>
      <w:r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>Mestrado</w:t>
      </w:r>
      <w:r w:rsidRPr="005038DA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 xml:space="preserve"> – Turma 2021</w:t>
      </w:r>
    </w:p>
    <w:p w14:paraId="174AFDE7" w14:textId="77777777" w:rsidR="007341DE" w:rsidRPr="007341DE" w:rsidRDefault="007341DE" w:rsidP="007341DE">
      <w:pPr>
        <w:spacing w:after="200"/>
        <w:jc w:val="both"/>
        <w:rPr>
          <w:rFonts w:ascii="Calibri" w:hAnsi="Calibri" w:cs="Calibri"/>
          <w:i/>
          <w:color w:val="C00000"/>
          <w:sz w:val="22"/>
          <w:szCs w:val="22"/>
          <w:lang w:val="pt-BR"/>
        </w:rPr>
      </w:pP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OBS: A pontuação indicada só será considerada com </w:t>
      </w:r>
      <w:r w:rsidRPr="007341DE">
        <w:rPr>
          <w:rFonts w:ascii="Calibri" w:hAnsi="Calibri" w:cs="Calibri"/>
          <w:i/>
          <w:color w:val="C00000"/>
          <w:sz w:val="22"/>
          <w:szCs w:val="22"/>
          <w:u w:val="single"/>
          <w:lang w:val="pt-BR"/>
        </w:rPr>
        <w:t>documentação comprobatória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, ou seja, é preciso entregar, na </w:t>
      </w:r>
      <w:r w:rsidR="00FC5E57" w:rsidRPr="00FC5E57">
        <w:rPr>
          <w:rFonts w:ascii="Calibri" w:hAnsi="Calibri" w:cs="Calibri"/>
          <w:i/>
          <w:color w:val="C00000"/>
          <w:sz w:val="22"/>
          <w:szCs w:val="22"/>
          <w:lang w:val="pt-BR"/>
        </w:rPr>
        <w:t>Segunda Fase da Inscrição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>, est</w:t>
      </w:r>
      <w:r w:rsidR="00FC5E57">
        <w:rPr>
          <w:rFonts w:ascii="Calibri" w:hAnsi="Calibri" w:cs="Calibri"/>
          <w:i/>
          <w:color w:val="C00000"/>
          <w:sz w:val="22"/>
          <w:szCs w:val="22"/>
          <w:lang w:val="pt-BR"/>
        </w:rPr>
        <w:t>e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 </w:t>
      </w:r>
      <w:r w:rsidR="00FC5E57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Formulário 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de </w:t>
      </w:r>
      <w:r w:rsidR="00FC5E57"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Pontuação 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>e o</w:t>
      </w:r>
      <w:r w:rsidR="00FC5E57">
        <w:rPr>
          <w:rFonts w:ascii="Calibri" w:hAnsi="Calibri" w:cs="Calibri"/>
          <w:i/>
          <w:color w:val="C00000"/>
          <w:sz w:val="22"/>
          <w:szCs w:val="22"/>
          <w:lang w:val="pt-BR"/>
        </w:rPr>
        <w:t>s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 documento</w:t>
      </w:r>
      <w:r w:rsidR="00FC5E57">
        <w:rPr>
          <w:rFonts w:ascii="Calibri" w:hAnsi="Calibri" w:cs="Calibri"/>
          <w:i/>
          <w:color w:val="C00000"/>
          <w:sz w:val="22"/>
          <w:szCs w:val="22"/>
          <w:lang w:val="pt-BR"/>
        </w:rPr>
        <w:t>s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 referente</w:t>
      </w:r>
      <w:r w:rsidR="00FC5E57">
        <w:rPr>
          <w:rFonts w:ascii="Calibri" w:hAnsi="Calibri" w:cs="Calibri"/>
          <w:i/>
          <w:color w:val="C00000"/>
          <w:sz w:val="22"/>
          <w:szCs w:val="22"/>
          <w:lang w:val="pt-BR"/>
        </w:rPr>
        <w:t>s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 a cada item indicado, inclusive comprovação profissional (carteira de trabalho,</w:t>
      </w:r>
      <w:r w:rsidR="004913A6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 declarações, certificados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 etc</w:t>
      </w:r>
      <w:r w:rsidR="00FC5E57">
        <w:rPr>
          <w:rFonts w:ascii="Calibri" w:hAnsi="Calibri" w:cs="Calibri"/>
          <w:i/>
          <w:color w:val="C00000"/>
          <w:sz w:val="22"/>
          <w:szCs w:val="22"/>
          <w:lang w:val="pt-BR"/>
        </w:rPr>
        <w:t>.</w:t>
      </w:r>
      <w:r w:rsidRPr="007341DE"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).  </w:t>
      </w:r>
    </w:p>
    <w:p w14:paraId="32FB40C4" w14:textId="77777777" w:rsidR="007341DE" w:rsidRPr="007341DE" w:rsidRDefault="007341DE" w:rsidP="007341DE">
      <w:pPr>
        <w:spacing w:after="240"/>
        <w:rPr>
          <w:rFonts w:ascii="Calibri" w:hAnsi="Calibri" w:cs="Calibri"/>
          <w:b/>
          <w:sz w:val="22"/>
          <w:szCs w:val="22"/>
          <w:lang w:val="pt-BR"/>
        </w:rPr>
      </w:pPr>
    </w:p>
    <w:p w14:paraId="6BF05B5E" w14:textId="77777777" w:rsidR="007341DE" w:rsidRPr="007341DE" w:rsidRDefault="007341DE" w:rsidP="007341DE">
      <w:pPr>
        <w:spacing w:after="240"/>
        <w:rPr>
          <w:rFonts w:ascii="Calibri" w:hAnsi="Calibri" w:cs="Calibri"/>
          <w:b/>
          <w:sz w:val="22"/>
          <w:szCs w:val="22"/>
          <w:lang w:val="pt-BR"/>
        </w:rPr>
      </w:pPr>
      <w:r w:rsidRPr="007341DE">
        <w:rPr>
          <w:rFonts w:ascii="Calibri" w:hAnsi="Calibri" w:cs="Calibri"/>
          <w:b/>
          <w:sz w:val="22"/>
          <w:szCs w:val="22"/>
          <w:lang w:val="pt-BR"/>
        </w:rPr>
        <w:t>Nome do Candidato:</w:t>
      </w:r>
      <w:r w:rsidR="00FC5E57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4913A6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</w:t>
      </w:r>
    </w:p>
    <w:p w14:paraId="7EEE1FE1" w14:textId="77777777" w:rsidR="007341DE" w:rsidRPr="007341DE" w:rsidRDefault="007341DE" w:rsidP="007341DE">
      <w:pPr>
        <w:spacing w:after="120"/>
        <w:rPr>
          <w:rFonts w:ascii="Calibri" w:hAnsi="Calibri" w:cs="Calibri"/>
          <w:b/>
          <w:sz w:val="22"/>
          <w:szCs w:val="22"/>
          <w:lang w:val="pt-BR"/>
        </w:rPr>
      </w:pPr>
    </w:p>
    <w:p w14:paraId="1049E8F6" w14:textId="77777777" w:rsidR="007341DE" w:rsidRPr="007341DE" w:rsidRDefault="007341DE" w:rsidP="007341DE">
      <w:pPr>
        <w:spacing w:after="120"/>
        <w:rPr>
          <w:rFonts w:ascii="Calibri" w:hAnsi="Calibri" w:cs="Calibri"/>
          <w:b/>
          <w:sz w:val="22"/>
          <w:szCs w:val="22"/>
          <w:lang w:val="pt-BR"/>
        </w:rPr>
      </w:pPr>
      <w:r w:rsidRPr="007341DE">
        <w:rPr>
          <w:rFonts w:ascii="Calibri" w:hAnsi="Calibri" w:cs="Calibri"/>
          <w:b/>
          <w:sz w:val="22"/>
          <w:szCs w:val="22"/>
          <w:lang w:val="pt-BR"/>
        </w:rPr>
        <w:t>1. Formação Acadêmica</w:t>
      </w:r>
    </w:p>
    <w:p w14:paraId="7E7AE055" w14:textId="77777777" w:rsidR="007341DE" w:rsidRPr="007341DE" w:rsidRDefault="007341DE" w:rsidP="007341DE">
      <w:pPr>
        <w:spacing w:after="120"/>
        <w:ind w:left="284"/>
        <w:rPr>
          <w:rFonts w:ascii="Calibri" w:hAnsi="Calibri" w:cs="Calibri"/>
          <w:b/>
          <w:sz w:val="22"/>
          <w:szCs w:val="22"/>
          <w:lang w:val="pt-BR"/>
        </w:rPr>
      </w:pPr>
      <w:r w:rsidRPr="007341DE">
        <w:rPr>
          <w:rFonts w:ascii="Calibri" w:hAnsi="Calibri" w:cs="Calibri"/>
          <w:b/>
          <w:sz w:val="22"/>
          <w:szCs w:val="22"/>
          <w:lang w:val="pt-BR"/>
        </w:rPr>
        <w:t>1.1. Graduação</w:t>
      </w:r>
    </w:p>
    <w:tbl>
      <w:tblPr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01"/>
        <w:gridCol w:w="1699"/>
      </w:tblGrid>
      <w:tr w:rsidR="007341DE" w:rsidRPr="007341DE" w14:paraId="0A3F33E0" w14:textId="77777777" w:rsidTr="007341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1B35" w14:textId="77777777" w:rsidR="007341DE" w:rsidRPr="007341DE" w:rsidRDefault="007341D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 xml:space="preserve">Subitem </w:t>
            </w:r>
            <w:proofErr w:type="spellStart"/>
            <w:r w:rsidRPr="007341DE">
              <w:rPr>
                <w:rFonts w:ascii="Calibri" w:hAnsi="Calibri" w:cs="Calibri"/>
                <w:b/>
                <w:sz w:val="22"/>
                <w:szCs w:val="22"/>
              </w:rPr>
              <w:t>Avaliado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A3AE" w14:textId="77777777" w:rsidR="007341DE" w:rsidRPr="007341DE" w:rsidRDefault="007341D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4BD6" w14:textId="77777777" w:rsidR="007341DE" w:rsidRPr="007341DE" w:rsidRDefault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</w:t>
            </w: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7341DE" w:rsidRPr="007341DE" w14:paraId="365CA74D" w14:textId="77777777" w:rsidTr="007341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D7D7" w14:textId="77777777" w:rsidR="007341DE" w:rsidRPr="007341DE" w:rsidRDefault="007341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Graduação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em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Comunicação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272D" w14:textId="77777777" w:rsidR="007341DE" w:rsidRPr="007341DE" w:rsidRDefault="007341DE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6,5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BB8A" w14:textId="77777777" w:rsidR="007341DE" w:rsidRPr="007341DE" w:rsidRDefault="007341D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41DE" w:rsidRPr="007341DE" w14:paraId="1C8E3FFD" w14:textId="77777777" w:rsidTr="007341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0CB7" w14:textId="77777777" w:rsidR="007341DE" w:rsidRPr="007341DE" w:rsidRDefault="007341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Graduação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em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outras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áreas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96DB" w14:textId="77777777" w:rsidR="007341DE" w:rsidRPr="007341DE" w:rsidRDefault="007341D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6,0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2940" w14:textId="77777777" w:rsidR="007341DE" w:rsidRPr="007341DE" w:rsidRDefault="007341D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5E57" w:rsidRPr="007341DE" w14:paraId="543B763B" w14:textId="77777777" w:rsidTr="00FC5E57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882E" w14:textId="77777777" w:rsidR="00FC5E57" w:rsidRPr="007341DE" w:rsidRDefault="00FC5E57" w:rsidP="00FC5E57">
            <w:pPr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Subitem 1.1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1A2F" w14:textId="77777777" w:rsidR="00FC5E57" w:rsidRPr="007341DE" w:rsidRDefault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41DE" w:rsidRPr="00FC5E57" w14:paraId="412852C5" w14:textId="77777777" w:rsidTr="00FC5E57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0833AAB3" w14:textId="77777777" w:rsidR="007341DE" w:rsidRPr="007341DE" w:rsidRDefault="007341DE" w:rsidP="00FC5E57">
            <w:pPr>
              <w:spacing w:before="60" w:after="60"/>
              <w:jc w:val="center"/>
              <w:rPr>
                <w:rFonts w:ascii="Calibri" w:hAnsi="Calibri" w:cs="Calibri"/>
                <w:b/>
                <w:color w:val="C00000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OBS: O total máximo deste </w:t>
            </w:r>
            <w:r w:rsidR="00FC5E57"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sub</w:t>
            </w:r>
            <w:r w:rsidRPr="007341DE"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item é</w:t>
            </w:r>
            <w:r w:rsidRPr="007341DE">
              <w:rPr>
                <w:rFonts w:ascii="Calibri" w:hAnsi="Calibri" w:cs="Calibri"/>
                <w:b/>
                <w:color w:val="C00000"/>
                <w:sz w:val="22"/>
                <w:szCs w:val="22"/>
                <w:lang w:val="pt-BR"/>
              </w:rPr>
              <w:t xml:space="preserve"> 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6,5 pontos</w:t>
            </w:r>
            <w:r w:rsidRPr="007341DE"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, </w:t>
            </w:r>
            <w:r w:rsidR="00FC5E57"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br/>
            </w:r>
            <w:r w:rsidRPr="007341DE"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mesmo que o candidato tenha mais de uma graduação.</w:t>
            </w:r>
          </w:p>
        </w:tc>
      </w:tr>
    </w:tbl>
    <w:p w14:paraId="42FC1CD1" w14:textId="77777777" w:rsidR="007341DE" w:rsidRPr="007341DE" w:rsidRDefault="007341DE" w:rsidP="007341DE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5CEA622E" w14:textId="77777777" w:rsidR="007341DE" w:rsidRPr="007341DE" w:rsidRDefault="007341DE" w:rsidP="007341DE">
      <w:pPr>
        <w:spacing w:after="120"/>
        <w:ind w:left="284"/>
        <w:rPr>
          <w:rFonts w:ascii="Calibri" w:hAnsi="Calibri" w:cs="Calibri"/>
          <w:b/>
          <w:sz w:val="22"/>
          <w:szCs w:val="22"/>
        </w:rPr>
      </w:pPr>
      <w:r w:rsidRPr="007341DE">
        <w:rPr>
          <w:rFonts w:ascii="Calibri" w:hAnsi="Calibri" w:cs="Calibri"/>
          <w:b/>
          <w:sz w:val="22"/>
          <w:szCs w:val="22"/>
        </w:rPr>
        <w:t xml:space="preserve">1.2. </w:t>
      </w:r>
      <w:proofErr w:type="spellStart"/>
      <w:r w:rsidRPr="007341DE">
        <w:rPr>
          <w:rFonts w:ascii="Calibri" w:hAnsi="Calibri" w:cs="Calibri"/>
          <w:b/>
          <w:sz w:val="22"/>
          <w:szCs w:val="22"/>
        </w:rPr>
        <w:t>Pós-Graduação</w:t>
      </w:r>
      <w:proofErr w:type="spellEnd"/>
    </w:p>
    <w:tbl>
      <w:tblPr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531"/>
        <w:gridCol w:w="1699"/>
      </w:tblGrid>
      <w:tr w:rsidR="00FC5E57" w:rsidRPr="007341DE" w14:paraId="18CAC215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559E7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 xml:space="preserve">Subitem </w:t>
            </w:r>
            <w:proofErr w:type="spellStart"/>
            <w:r w:rsidRPr="007341DE">
              <w:rPr>
                <w:rFonts w:ascii="Calibri" w:hAnsi="Calibri" w:cs="Calibri"/>
                <w:b/>
                <w:sz w:val="22"/>
                <w:szCs w:val="22"/>
              </w:rPr>
              <w:t>Avaliado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A89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D9E9E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</w:t>
            </w: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FC5E57" w:rsidRPr="007341DE" w14:paraId="17AEF3F6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5953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Pós-Graduação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Lato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Sensu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99BF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0,5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10FF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4A05643D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D85E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Especialização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6A3C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0,5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62B5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2DA14105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51A0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Mestrado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ou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5352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0,5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55B8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4CE085C0" w14:textId="77777777" w:rsidTr="00D546DC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3A1B" w14:textId="77777777" w:rsidR="00FC5E57" w:rsidRPr="007341DE" w:rsidRDefault="00FC5E57" w:rsidP="00FC5E57">
            <w:pPr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Subitem 1.2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D6C1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5E57" w:rsidRPr="00FC5E57" w14:paraId="012D38D5" w14:textId="77777777" w:rsidTr="00FC5E57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5C77F635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OBS: O to</w:t>
            </w:r>
            <w:r w:rsidRPr="007341DE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tal máximo deste item é 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0,5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0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 xml:space="preserve"> ponto</w:t>
            </w:r>
            <w:r w:rsidRPr="007341DE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br/>
            </w:r>
            <w:r w:rsidRPr="007341DE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mesmo que o candidato tenha pós-graduação e mestrado</w:t>
            </w: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.</w:t>
            </w:r>
          </w:p>
        </w:tc>
      </w:tr>
    </w:tbl>
    <w:p w14:paraId="3EE9F43C" w14:textId="77777777" w:rsidR="007341DE" w:rsidRPr="007341DE" w:rsidRDefault="007341DE" w:rsidP="007341DE">
      <w:pPr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14:paraId="304B65C2" w14:textId="77777777" w:rsidR="007341DE" w:rsidRPr="007341DE" w:rsidRDefault="007341DE" w:rsidP="007341DE">
      <w:pPr>
        <w:spacing w:after="120"/>
        <w:rPr>
          <w:rFonts w:ascii="Calibri" w:hAnsi="Calibri" w:cs="Calibri"/>
          <w:b/>
          <w:sz w:val="22"/>
          <w:szCs w:val="22"/>
          <w:lang w:val="pt-BR"/>
        </w:rPr>
      </w:pPr>
      <w:r w:rsidRPr="007341DE">
        <w:rPr>
          <w:rFonts w:ascii="Calibri" w:hAnsi="Calibri" w:cs="Calibri"/>
          <w:b/>
          <w:sz w:val="22"/>
          <w:szCs w:val="22"/>
          <w:lang w:val="pt-BR"/>
        </w:rPr>
        <w:t xml:space="preserve">2. </w:t>
      </w:r>
      <w:r w:rsidR="00165B3C">
        <w:rPr>
          <w:rFonts w:ascii="Calibri" w:hAnsi="Calibri" w:cs="Calibri"/>
          <w:b/>
          <w:sz w:val="22"/>
          <w:szCs w:val="22"/>
          <w:lang w:val="pt-BR"/>
        </w:rPr>
        <w:t xml:space="preserve">Desempenho Acadêmico, </w:t>
      </w:r>
      <w:r w:rsidRPr="007341DE">
        <w:rPr>
          <w:rFonts w:ascii="Calibri" w:hAnsi="Calibri" w:cs="Calibri"/>
          <w:b/>
          <w:sz w:val="22"/>
          <w:szCs w:val="22"/>
          <w:lang w:val="pt-BR"/>
        </w:rPr>
        <w:t>Bolsas e participação de projetos na Graduação</w:t>
      </w:r>
    </w:p>
    <w:tbl>
      <w:tblPr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531"/>
        <w:gridCol w:w="1699"/>
      </w:tblGrid>
      <w:tr w:rsidR="00FC5E57" w:rsidRPr="00FC5E57" w14:paraId="63B91B0C" w14:textId="77777777" w:rsidTr="00FC5E57">
        <w:trPr>
          <w:tblHeader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9F1D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Subitem Avaliado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FAFF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CBD8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</w:t>
            </w: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FC5E57" w:rsidRPr="007341DE" w14:paraId="48E84A34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F85AF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Coeficiente de Rendimento (CR) acima de 9,0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85AC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38DC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269822C0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9784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Bolsa de Iniciação Científica (mín. de 1 ano)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68A2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1,0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0C35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08D615E5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DCE4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Bolsa de Extensão (mín. de 1 ano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F91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1,0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935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165B3C" w14:paraId="0F038A3F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9DA7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Bolsa de Monitoria (mín. de 06 meses)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D0A2" w14:textId="77777777" w:rsidR="00FC5E57" w:rsidRPr="00165B3C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165B3C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0,5</w:t>
            </w: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9CD5" w14:textId="77777777" w:rsidR="00FC5E57" w:rsidRPr="00165B3C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FC5E57" w:rsidRPr="00165B3C" w14:paraId="6D8A42A9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57D3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Estágio na área de Comunicação (mín. 06 meses)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F154" w14:textId="77777777" w:rsidR="00FC5E57" w:rsidRPr="00165B3C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165B3C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D56C" w14:textId="77777777" w:rsidR="00FC5E57" w:rsidRPr="00165B3C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FC5E57" w:rsidRPr="007341DE" w14:paraId="346AE910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C3099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lastRenderedPageBreak/>
              <w:t xml:space="preserve">Eventos Científicos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com </w:t>
            </w: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apresentação de trabalho (pontuação por evento)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4A4D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5B65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713E97FB" w14:textId="77777777" w:rsidTr="00D546DC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ED92" w14:textId="77777777" w:rsidR="00FC5E57" w:rsidRPr="007341DE" w:rsidRDefault="00FC5E57" w:rsidP="00FC5E57">
            <w:pPr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Item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BCF4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5E57" w:rsidRPr="00FC5E57" w14:paraId="479D4906" w14:textId="77777777" w:rsidTr="00FC5E57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095972FF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OBS: A pontuação máxima deste item é 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1,0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0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 xml:space="preserve"> ponto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.</w:t>
            </w:r>
          </w:p>
        </w:tc>
      </w:tr>
    </w:tbl>
    <w:p w14:paraId="78074158" w14:textId="77777777" w:rsidR="007341DE" w:rsidRPr="007341DE" w:rsidRDefault="007341DE" w:rsidP="007341DE">
      <w:pPr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14:paraId="4962C8D3" w14:textId="77777777" w:rsidR="007341DE" w:rsidRPr="007341DE" w:rsidRDefault="007341DE" w:rsidP="007341DE">
      <w:pPr>
        <w:keepNext/>
        <w:spacing w:after="120"/>
        <w:rPr>
          <w:rFonts w:ascii="Calibri" w:hAnsi="Calibri" w:cs="Calibri"/>
          <w:b/>
          <w:sz w:val="22"/>
          <w:szCs w:val="22"/>
          <w:lang w:val="pt-BR"/>
        </w:rPr>
      </w:pPr>
      <w:r w:rsidRPr="007341DE">
        <w:rPr>
          <w:rFonts w:ascii="Calibri" w:hAnsi="Calibri" w:cs="Calibri"/>
          <w:b/>
          <w:sz w:val="22"/>
          <w:szCs w:val="22"/>
          <w:lang w:val="pt-BR"/>
        </w:rPr>
        <w:t>3. Publicações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531"/>
        <w:gridCol w:w="1701"/>
      </w:tblGrid>
      <w:tr w:rsidR="00FC5E57" w:rsidRPr="007341DE" w14:paraId="28E6086C" w14:textId="77777777" w:rsidTr="00FC5E57">
        <w:trPr>
          <w:cantSplit/>
          <w:tblHeader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2A3B" w14:textId="77777777" w:rsidR="00FC5E57" w:rsidRPr="007341DE" w:rsidRDefault="00FC5E57" w:rsidP="00FC5E57">
            <w:pPr>
              <w:keepNext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Subitem Avaliado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02A2" w14:textId="77777777" w:rsidR="00FC5E57" w:rsidRPr="007341DE" w:rsidRDefault="00FC5E57" w:rsidP="00FC5E57">
            <w:pPr>
              <w:keepNext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DB97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</w:t>
            </w: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FC5E57" w:rsidRPr="007341DE" w14:paraId="609A89BE" w14:textId="77777777" w:rsidTr="00FC5E57">
        <w:trPr>
          <w:cantSplit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DE589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 xml:space="preserve">Artigos em Revistas Científicas com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Qualis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8B7E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28A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14346B37" w14:textId="77777777" w:rsidTr="00FC5E57">
        <w:trPr>
          <w:cantSplit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3589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Artigos completos em anais de Encontros Científicos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97BE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</w:rPr>
              <w:t>0,50 /cd.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3F18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0A6DD32A" w14:textId="77777777" w:rsidTr="00FC5E57">
        <w:trPr>
          <w:cantSplit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DB3F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Resumos em anais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D78D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</w:rPr>
              <w:t>0,25 /cd.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29FF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625C7E73" w14:textId="77777777" w:rsidTr="00FC5E57">
        <w:trPr>
          <w:cantSplit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9639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Capítulo de livro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E9BD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</w:rPr>
              <w:t>0,75 /cd.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DA1E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58C9A57B" w14:textId="77777777" w:rsidTr="00FC5E57">
        <w:trPr>
          <w:cantSplit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DB8B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Livro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publicado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(da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área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2E32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</w:rPr>
              <w:t>1,00 /cd.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380A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627F4671" w14:textId="77777777" w:rsidTr="00FC5E57">
        <w:trPr>
          <w:cantSplit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E5552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Organização de livro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0B5F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</w:rPr>
              <w:t>0,75 /cd.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1A86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12A2D9DF" w14:textId="77777777" w:rsidTr="00FC5E57">
        <w:trPr>
          <w:cantSplit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4CFE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Artigos e/ou capítulos de livro (fora 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9459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</w:rPr>
              <w:t>0,25 /cd.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FFA3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648B4E6C" w14:textId="77777777" w:rsidTr="00FC5E57">
        <w:trPr>
          <w:cantSplit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08B2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Livro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(fora da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área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4F7C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5E57">
              <w:rPr>
                <w:rFonts w:ascii="Calibri" w:hAnsi="Calibri" w:cs="Calibri"/>
                <w:b/>
                <w:sz w:val="22"/>
                <w:szCs w:val="22"/>
              </w:rPr>
              <w:t>0,25 /cd.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1213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174DCB2B" w14:textId="77777777" w:rsidTr="00FC5E57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782C" w14:textId="77777777" w:rsidR="00FC5E57" w:rsidRPr="007341DE" w:rsidRDefault="00FC5E57" w:rsidP="00FC5E57">
            <w:pPr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Item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224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5E57" w:rsidRPr="00FC5E57" w14:paraId="784866D2" w14:textId="77777777" w:rsidTr="00FC5E57">
        <w:trPr>
          <w:cantSplit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1E77E2E6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OBS: Pontuação máxima deste item: 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1,0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0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 xml:space="preserve"> ponto</w:t>
            </w:r>
          </w:p>
        </w:tc>
      </w:tr>
    </w:tbl>
    <w:p w14:paraId="0C9D7B41" w14:textId="77777777" w:rsidR="007341DE" w:rsidRPr="007341DE" w:rsidRDefault="007341DE" w:rsidP="007341DE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108E34EC" w14:textId="77777777" w:rsidR="007341DE" w:rsidRPr="007341DE" w:rsidRDefault="007341DE" w:rsidP="007341DE">
      <w:pPr>
        <w:spacing w:after="120"/>
        <w:rPr>
          <w:rFonts w:ascii="Calibri" w:hAnsi="Calibri" w:cs="Calibri"/>
          <w:b/>
          <w:sz w:val="22"/>
          <w:szCs w:val="22"/>
        </w:rPr>
      </w:pPr>
      <w:r w:rsidRPr="007341DE"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 w:rsidRPr="007341DE">
        <w:rPr>
          <w:rFonts w:ascii="Calibri" w:hAnsi="Calibri" w:cs="Calibri"/>
          <w:b/>
          <w:sz w:val="22"/>
          <w:szCs w:val="22"/>
        </w:rPr>
        <w:t>Experiência</w:t>
      </w:r>
      <w:proofErr w:type="spellEnd"/>
      <w:r w:rsidRPr="007341D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341DE">
        <w:rPr>
          <w:rFonts w:ascii="Calibri" w:hAnsi="Calibri" w:cs="Calibri"/>
          <w:b/>
          <w:sz w:val="22"/>
          <w:szCs w:val="22"/>
        </w:rPr>
        <w:t>Profissional</w:t>
      </w:r>
      <w:proofErr w:type="spellEnd"/>
      <w:r w:rsidRPr="007341D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341DE">
        <w:rPr>
          <w:rFonts w:ascii="Calibri" w:hAnsi="Calibri" w:cs="Calibri"/>
          <w:b/>
          <w:sz w:val="22"/>
          <w:szCs w:val="22"/>
        </w:rPr>
        <w:t>Comprovada</w:t>
      </w:r>
      <w:proofErr w:type="spellEnd"/>
      <w:r w:rsidRPr="007341D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341DE">
        <w:rPr>
          <w:rFonts w:ascii="Calibri" w:hAnsi="Calibri" w:cs="Calibri"/>
          <w:b/>
          <w:sz w:val="22"/>
          <w:szCs w:val="22"/>
        </w:rPr>
        <w:t>na</w:t>
      </w:r>
      <w:proofErr w:type="spellEnd"/>
      <w:r w:rsidRPr="007341D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341DE">
        <w:rPr>
          <w:rFonts w:ascii="Calibri" w:hAnsi="Calibri" w:cs="Calibri"/>
          <w:b/>
          <w:sz w:val="22"/>
          <w:szCs w:val="22"/>
        </w:rPr>
        <w:t>área</w:t>
      </w:r>
      <w:proofErr w:type="spellEnd"/>
    </w:p>
    <w:tbl>
      <w:tblPr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531"/>
        <w:gridCol w:w="1699"/>
      </w:tblGrid>
      <w:tr w:rsidR="00FC5E57" w:rsidRPr="007341DE" w14:paraId="3C4FA30E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0013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 xml:space="preserve">Subitem </w:t>
            </w:r>
            <w:proofErr w:type="spellStart"/>
            <w:r w:rsidRPr="007341DE">
              <w:rPr>
                <w:rFonts w:ascii="Calibri" w:hAnsi="Calibri" w:cs="Calibri"/>
                <w:b/>
                <w:sz w:val="22"/>
                <w:szCs w:val="22"/>
              </w:rPr>
              <w:t>Avaliado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B789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EC6B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</w:t>
            </w: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FC5E57" w:rsidRPr="007341DE" w14:paraId="2860E6D6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3649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Até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856E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B0EA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539AE3E5" w14:textId="77777777" w:rsidTr="00FC5E5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473D0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Mais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de 3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C4C1" w14:textId="77777777" w:rsidR="00FC5E57" w:rsidRPr="00FC5E57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2A47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24B72BFB" w14:textId="77777777" w:rsidTr="00D546DC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BCED" w14:textId="77777777" w:rsidR="00FC5E57" w:rsidRPr="007341DE" w:rsidRDefault="00FC5E57" w:rsidP="00FC5E57">
            <w:pPr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Item 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D026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5E57" w:rsidRPr="00FC5E57" w14:paraId="1A133E98" w14:textId="77777777" w:rsidTr="00FC5E57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221EFE6C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OBS: Pontuação máxima deste item: 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1,0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0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 xml:space="preserve"> ponto</w:t>
            </w:r>
          </w:p>
        </w:tc>
      </w:tr>
    </w:tbl>
    <w:p w14:paraId="6F54FA06" w14:textId="77777777" w:rsidR="007341DE" w:rsidRPr="007341DE" w:rsidRDefault="007341DE" w:rsidP="007341DE">
      <w:pPr>
        <w:spacing w:after="120"/>
        <w:rPr>
          <w:rFonts w:ascii="Calibri" w:hAnsi="Calibri" w:cs="Calibri"/>
          <w:b/>
          <w:sz w:val="22"/>
          <w:szCs w:val="22"/>
          <w:lang w:val="pt-BR"/>
        </w:rPr>
      </w:pPr>
    </w:p>
    <w:p w14:paraId="2A08A9D9" w14:textId="77777777" w:rsidR="007341DE" w:rsidRPr="007341DE" w:rsidRDefault="007341DE" w:rsidP="007341DE">
      <w:pPr>
        <w:spacing w:after="120"/>
        <w:rPr>
          <w:rFonts w:ascii="Calibri" w:hAnsi="Calibri" w:cs="Calibri"/>
          <w:b/>
          <w:sz w:val="22"/>
          <w:szCs w:val="22"/>
        </w:rPr>
      </w:pPr>
      <w:r w:rsidRPr="007341DE">
        <w:rPr>
          <w:rFonts w:ascii="Calibri" w:hAnsi="Calibri" w:cs="Calibri"/>
          <w:b/>
          <w:sz w:val="22"/>
          <w:szCs w:val="22"/>
        </w:rPr>
        <w:t xml:space="preserve">5. </w:t>
      </w:r>
      <w:proofErr w:type="spellStart"/>
      <w:r w:rsidRPr="007341DE">
        <w:rPr>
          <w:rFonts w:ascii="Calibri" w:hAnsi="Calibri" w:cs="Calibri"/>
          <w:b/>
          <w:sz w:val="22"/>
          <w:szCs w:val="22"/>
        </w:rPr>
        <w:t>Totalização</w:t>
      </w:r>
      <w:proofErr w:type="spellEnd"/>
      <w:r w:rsidRPr="007341DE">
        <w:rPr>
          <w:rFonts w:ascii="Calibri" w:hAnsi="Calibri" w:cs="Calibri"/>
          <w:b/>
          <w:sz w:val="22"/>
          <w:szCs w:val="22"/>
        </w:rPr>
        <w:t xml:space="preserve"> dos </w:t>
      </w:r>
      <w:proofErr w:type="spellStart"/>
      <w:r w:rsidRPr="007341DE">
        <w:rPr>
          <w:rFonts w:ascii="Calibri" w:hAnsi="Calibri" w:cs="Calibri"/>
          <w:b/>
          <w:sz w:val="22"/>
          <w:szCs w:val="22"/>
        </w:rPr>
        <w:t>Pontos</w:t>
      </w:r>
      <w:proofErr w:type="spellEnd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2381"/>
        <w:gridCol w:w="1701"/>
      </w:tblGrid>
      <w:tr w:rsidR="00FC5E57" w:rsidRPr="007341DE" w14:paraId="5E4B5F52" w14:textId="77777777" w:rsidTr="00FC5E57">
        <w:trPr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B27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 xml:space="preserve">Item </w:t>
            </w:r>
            <w:proofErr w:type="spellStart"/>
            <w:r w:rsidRPr="007341DE">
              <w:rPr>
                <w:rFonts w:ascii="Calibri" w:hAnsi="Calibri" w:cs="Calibri"/>
                <w:b/>
                <w:sz w:val="22"/>
                <w:szCs w:val="22"/>
              </w:rPr>
              <w:t>Avaliado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4CE7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máxima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D0811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</w:t>
            </w: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FC5E57" w:rsidRPr="007341DE" w14:paraId="0C6D929C" w14:textId="77777777" w:rsidTr="00FC5E5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C367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341DE">
              <w:rPr>
                <w:rFonts w:ascii="Calibri" w:hAnsi="Calibri" w:cs="Calibri"/>
                <w:sz w:val="22"/>
                <w:szCs w:val="22"/>
              </w:rPr>
              <w:t xml:space="preserve">1.1.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Formação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Acadêmica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7341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90E8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6,5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144C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7290EA15" w14:textId="77777777" w:rsidTr="00FC5E5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2CD5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1.2. Formação Acadêmica na Pós-Graduação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D02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0,5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5948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4B7D2F57" w14:textId="77777777" w:rsidTr="00FC5E5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1A0C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2. Bolsas e participação de projetos na Graduação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FFEC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D819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4D1FF362" w14:textId="77777777" w:rsidTr="00FC5E5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0AFA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341DE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proofErr w:type="spellStart"/>
            <w:r w:rsidRPr="007341DE">
              <w:rPr>
                <w:rFonts w:ascii="Calibri" w:hAnsi="Calibri" w:cs="Calibri"/>
                <w:sz w:val="22"/>
                <w:szCs w:val="22"/>
              </w:rPr>
              <w:t>Publicações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E1A7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1,0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8C6D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5269A7C3" w14:textId="77777777" w:rsidTr="00FC5E5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E2DF" w14:textId="77777777" w:rsidR="00FC5E57" w:rsidRPr="007341DE" w:rsidRDefault="00FC5E57" w:rsidP="00FC5E5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341DE">
              <w:rPr>
                <w:rFonts w:ascii="Calibri" w:hAnsi="Calibri" w:cs="Calibri"/>
                <w:sz w:val="22"/>
                <w:szCs w:val="22"/>
                <w:lang w:val="pt-BR"/>
              </w:rPr>
              <w:t>4. Experiência Profissional Comprovada na área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70E8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sz w:val="22"/>
                <w:szCs w:val="22"/>
              </w:rPr>
              <w:t>1,0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63B3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E57" w:rsidRPr="007341DE" w14:paraId="00397856" w14:textId="77777777" w:rsidTr="00FC5E5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3A55C6AC" w14:textId="77777777" w:rsidR="00FC5E57" w:rsidRPr="007341DE" w:rsidRDefault="00FC5E57" w:rsidP="00FC5E57">
            <w:pPr>
              <w:spacing w:before="60" w:after="6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7341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Geral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07B37E5E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,00</w:t>
            </w:r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341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039360" w14:textId="77777777" w:rsidR="00FC5E57" w:rsidRPr="007341DE" w:rsidRDefault="00FC5E57" w:rsidP="00FC5E57">
            <w:pPr>
              <w:spacing w:before="60" w:after="60"/>
              <w:jc w:val="center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</w:p>
        </w:tc>
      </w:tr>
    </w:tbl>
    <w:p w14:paraId="37CA2008" w14:textId="77777777" w:rsidR="007341DE" w:rsidRPr="00FC5E57" w:rsidRDefault="007341DE" w:rsidP="00FC5E57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"/>
          <w:szCs w:val="2"/>
          <w:bdr w:val="none" w:sz="0" w:space="0" w:color="auto"/>
          <w:lang w:val="pt-BR"/>
        </w:rPr>
      </w:pPr>
    </w:p>
    <w:sectPr w:rsidR="007341DE" w:rsidRPr="00FC5E57" w:rsidSect="005038DA">
      <w:headerReference w:type="default" r:id="rId6"/>
      <w:pgSz w:w="11900" w:h="16840"/>
      <w:pgMar w:top="2268" w:right="1134" w:bottom="1134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C880" w14:textId="77777777" w:rsidR="00CF348B" w:rsidRDefault="00CF348B">
      <w:r>
        <w:separator/>
      </w:r>
    </w:p>
  </w:endnote>
  <w:endnote w:type="continuationSeparator" w:id="0">
    <w:p w14:paraId="381B1E1A" w14:textId="77777777" w:rsidR="00CF348B" w:rsidRDefault="00CF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D442" w14:textId="77777777" w:rsidR="00CF348B" w:rsidRDefault="00CF348B">
      <w:r>
        <w:separator/>
      </w:r>
    </w:p>
  </w:footnote>
  <w:footnote w:type="continuationSeparator" w:id="0">
    <w:p w14:paraId="33752AB4" w14:textId="77777777" w:rsidR="00CF348B" w:rsidRDefault="00CF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7C3A" w14:textId="77777777" w:rsidR="007A21F0" w:rsidRDefault="00107280" w:rsidP="00421AD6">
    <w:pPr>
      <w:pStyle w:val="Ttulo"/>
      <w:spacing w:before="720" w:after="120"/>
      <w:jc w:val="left"/>
      <w:rPr>
        <w:rFonts w:ascii="Tahoma" w:eastAsia="Tahoma" w:hAnsi="Tahoma" w:cs="Tahoma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8240" behindDoc="0" locked="0" layoutInCell="1" allowOverlap="1" wp14:anchorId="56A44BA8" wp14:editId="77F74139">
          <wp:simplePos x="0" y="0"/>
          <wp:positionH relativeFrom="column">
            <wp:posOffset>3479</wp:posOffset>
          </wp:positionH>
          <wp:positionV relativeFrom="paragraph">
            <wp:posOffset>304690</wp:posOffset>
          </wp:positionV>
          <wp:extent cx="1524000" cy="885825"/>
          <wp:effectExtent l="0" t="0" r="0" b="9525"/>
          <wp:wrapSquare wrapText="bothSides"/>
          <wp:docPr id="1073741825" name="officeArt object" descr="PPGM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PGMC" descr="PPGM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</w:rPr>
      <w:t>UNIVERSIDADE FEDERAL FLUMINENSE</w:t>
    </w:r>
  </w:p>
  <w:p w14:paraId="2992AE70" w14:textId="77777777" w:rsidR="007A21F0" w:rsidRDefault="00107280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 xml:space="preserve">INSTITUTO DE ARTE E COMUNICAÇÃO SOCIAL </w:t>
    </w:r>
  </w:p>
  <w:p w14:paraId="7B3AD1B4" w14:textId="77777777" w:rsidR="007A21F0" w:rsidRDefault="00107280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>PROGRAMA DE PÓS-GRADUAÇÃO EM 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F0"/>
    <w:rsid w:val="00035A07"/>
    <w:rsid w:val="000B4DE5"/>
    <w:rsid w:val="00107280"/>
    <w:rsid w:val="00165B3C"/>
    <w:rsid w:val="00215FDA"/>
    <w:rsid w:val="00284ABC"/>
    <w:rsid w:val="00296528"/>
    <w:rsid w:val="002A3C08"/>
    <w:rsid w:val="0033571B"/>
    <w:rsid w:val="00351BEB"/>
    <w:rsid w:val="00421AD6"/>
    <w:rsid w:val="004546FE"/>
    <w:rsid w:val="004647FB"/>
    <w:rsid w:val="004913A6"/>
    <w:rsid w:val="005038DA"/>
    <w:rsid w:val="00565CA1"/>
    <w:rsid w:val="00587EB5"/>
    <w:rsid w:val="005B5F17"/>
    <w:rsid w:val="00667492"/>
    <w:rsid w:val="00694042"/>
    <w:rsid w:val="007341DE"/>
    <w:rsid w:val="007537E6"/>
    <w:rsid w:val="007A21F0"/>
    <w:rsid w:val="007B6888"/>
    <w:rsid w:val="0089395A"/>
    <w:rsid w:val="008E2AB0"/>
    <w:rsid w:val="008E3914"/>
    <w:rsid w:val="0091700E"/>
    <w:rsid w:val="00941405"/>
    <w:rsid w:val="00993D1C"/>
    <w:rsid w:val="00AF19A0"/>
    <w:rsid w:val="00CF348B"/>
    <w:rsid w:val="00DA456F"/>
    <w:rsid w:val="00EF3CF8"/>
    <w:rsid w:val="00F90E4B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66BE"/>
  <w15:docId w15:val="{03EDA42F-B587-4F68-A8C1-C94CDAA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"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AD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AD6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B5"/>
    <w:rPr>
      <w:rFonts w:ascii="Segoe UI" w:hAnsi="Segoe UI" w:cs="Segoe UI"/>
      <w:sz w:val="18"/>
      <w:szCs w:val="18"/>
      <w:lang w:val="en-US" w:eastAsia="en-US"/>
    </w:rPr>
  </w:style>
  <w:style w:type="character" w:customStyle="1" w:styleId="Nenhum">
    <w:name w:val="Nenhum"/>
    <w:rsid w:val="00587EB5"/>
  </w:style>
  <w:style w:type="paragraph" w:styleId="Subttulo">
    <w:name w:val="Subtitle"/>
    <w:basedOn w:val="Normal"/>
    <w:link w:val="SubttuloChar"/>
    <w:qFormat/>
    <w:rsid w:val="00734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i/>
      <w:sz w:val="32"/>
      <w:szCs w:val="20"/>
      <w:bdr w:val="none" w:sz="0" w:space="0" w:color="auto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341DE"/>
    <w:rPr>
      <w:rFonts w:eastAsia="Times New Roman"/>
      <w:b/>
      <w:i/>
      <w:sz w:val="3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Farbiarz</dc:creator>
  <cp:lastModifiedBy>Parecerista</cp:lastModifiedBy>
  <cp:revision>2</cp:revision>
  <dcterms:created xsi:type="dcterms:W3CDTF">2020-07-11T18:02:00Z</dcterms:created>
  <dcterms:modified xsi:type="dcterms:W3CDTF">2020-07-11T18:02:00Z</dcterms:modified>
</cp:coreProperties>
</file>